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1E4C83" w:rsidRDefault="00F122BE" w:rsidP="00A37F73">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001021F6" w:rsidRPr="001021F6">
        <w:rPr>
          <w:rFonts w:ascii="Calibri" w:hAnsi="Calibri" w:cs="Arial"/>
          <w:sz w:val="24"/>
          <w:szCs w:val="24"/>
          <w:lang w:eastAsia="zh-CN"/>
        </w:rPr>
        <w:t>89</w:t>
      </w:r>
      <w:r w:rsidRPr="001021F6">
        <w:rPr>
          <w:rFonts w:ascii="Calibri" w:hAnsi="Calibri" w:cs="Arial"/>
          <w:sz w:val="24"/>
          <w:szCs w:val="24"/>
        </w:rPr>
        <w:tab/>
        <w:t>R4-18</w:t>
      </w:r>
      <w:r w:rsidR="00A1310B" w:rsidRPr="001021F6">
        <w:rPr>
          <w:rFonts w:ascii="Calibri" w:hAnsi="Calibri" w:cs="Arial"/>
          <w:sz w:val="24"/>
          <w:szCs w:val="24"/>
        </w:rPr>
        <w:t>1</w:t>
      </w:r>
      <w:r w:rsidR="00316B11">
        <w:rPr>
          <w:rFonts w:ascii="Calibri" w:hAnsi="Calibri" w:cs="Arial"/>
          <w:sz w:val="24"/>
          <w:szCs w:val="24"/>
        </w:rPr>
        <w:t>4876</w:t>
      </w:r>
    </w:p>
    <w:p w:rsidR="001021F6" w:rsidRPr="001021F6" w:rsidRDefault="001021F6" w:rsidP="001021F6">
      <w:pPr>
        <w:pStyle w:val="a3"/>
        <w:tabs>
          <w:tab w:val="right" w:pos="9781"/>
          <w:tab w:val="right" w:pos="13323"/>
        </w:tabs>
        <w:outlineLvl w:val="0"/>
        <w:rPr>
          <w:rFonts w:ascii="Calibri" w:hAnsi="Calibri" w:cs="Arial"/>
          <w:sz w:val="24"/>
          <w:szCs w:val="24"/>
        </w:rPr>
      </w:pPr>
      <w:r w:rsidRPr="001021F6">
        <w:rPr>
          <w:rFonts w:ascii="Calibri" w:hAnsi="Calibri" w:cs="Arial"/>
          <w:sz w:val="24"/>
          <w:szCs w:val="24"/>
        </w:rPr>
        <w:t>Spokane</w:t>
      </w:r>
      <w:r w:rsidRPr="001021F6">
        <w:rPr>
          <w:rFonts w:ascii="Calibri" w:hAnsi="Calibri" w:cs="Arial" w:hint="eastAsia"/>
          <w:sz w:val="24"/>
          <w:szCs w:val="24"/>
        </w:rPr>
        <w:t xml:space="preserve">, </w:t>
      </w:r>
      <w:r w:rsidRPr="001021F6">
        <w:rPr>
          <w:rFonts w:ascii="Calibri" w:hAnsi="Calibri" w:cs="Arial"/>
          <w:sz w:val="24"/>
          <w:szCs w:val="24"/>
        </w:rPr>
        <w:t>US, 12th –</w:t>
      </w:r>
      <w:r w:rsidRPr="001021F6">
        <w:rPr>
          <w:rFonts w:ascii="Calibri" w:hAnsi="Calibri" w:cs="Arial" w:hint="eastAsia"/>
          <w:sz w:val="24"/>
          <w:szCs w:val="24"/>
        </w:rPr>
        <w:t xml:space="preserve"> </w:t>
      </w:r>
      <w:r w:rsidRPr="001021F6">
        <w:rPr>
          <w:rFonts w:ascii="Calibri" w:hAnsi="Calibri" w:cs="Arial"/>
          <w:sz w:val="24"/>
          <w:szCs w:val="24"/>
        </w:rPr>
        <w:t>16th Nov, 2018</w:t>
      </w:r>
    </w:p>
    <w:p w:rsidR="005E232D" w:rsidRPr="001E4C83" w:rsidRDefault="005E232D" w:rsidP="006457E9">
      <w:pPr>
        <w:pStyle w:val="a3"/>
        <w:jc w:val="both"/>
        <w:rPr>
          <w:rFonts w:ascii="Calibri" w:hAnsi="Calibri"/>
          <w:bCs/>
          <w:noProof w:val="0"/>
          <w:sz w:val="24"/>
          <w:highlight w:val="yellow"/>
          <w:lang w:eastAsia="ja-JP"/>
        </w:rPr>
      </w:pPr>
    </w:p>
    <w:p w:rsidR="00A73AF2" w:rsidRPr="00316F93" w:rsidRDefault="00316F93" w:rsidP="006457E9">
      <w:pPr>
        <w:jc w:val="both"/>
        <w:rPr>
          <w:rFonts w:ascii="Calibri" w:hAnsi="Calibri" w:cs="Arial"/>
          <w:b/>
          <w:bCs/>
          <w:sz w:val="24"/>
          <w:szCs w:val="20"/>
        </w:rPr>
      </w:pPr>
      <w:r w:rsidRPr="00A64A15">
        <w:rPr>
          <w:rFonts w:ascii="Calibri" w:hAnsi="Calibri" w:cs="Arial"/>
          <w:b/>
          <w:bCs/>
          <w:sz w:val="24"/>
        </w:rPr>
        <w:t>Agenda item:</w:t>
      </w:r>
      <w:r w:rsidRPr="00A64A15">
        <w:rPr>
          <w:rFonts w:ascii="Calibri" w:hAnsi="Calibri" w:cs="Arial"/>
          <w:b/>
          <w:bCs/>
          <w:sz w:val="24"/>
        </w:rPr>
        <w:tab/>
      </w:r>
      <w:r w:rsidRPr="00A64A15">
        <w:rPr>
          <w:rFonts w:ascii="Calibri" w:hAnsi="Calibri" w:cs="Arial"/>
          <w:b/>
          <w:bCs/>
          <w:sz w:val="24"/>
        </w:rPr>
        <w:tab/>
      </w:r>
      <w:r w:rsidR="00F122BE" w:rsidRPr="00A64A15">
        <w:rPr>
          <w:rFonts w:ascii="Calibri" w:hAnsi="Calibri" w:cs="Arial"/>
          <w:b/>
          <w:bCs/>
          <w:sz w:val="24"/>
        </w:rPr>
        <w:t>7.11</w:t>
      </w:r>
      <w:r w:rsidR="005324E5" w:rsidRPr="00A64A15">
        <w:rPr>
          <w:rFonts w:ascii="Calibri" w:hAnsi="Calibri" w:cs="Arial"/>
          <w:b/>
          <w:bCs/>
          <w:sz w:val="24"/>
        </w:rPr>
        <w:t>.8</w:t>
      </w:r>
      <w:r w:rsidR="000A36AA">
        <w:rPr>
          <w:rFonts w:ascii="Calibri" w:hAnsi="Calibri" w:cs="Arial"/>
          <w:b/>
          <w:bCs/>
          <w:sz w:val="24"/>
        </w:rPr>
        <w:t>.2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877A08">
        <w:rPr>
          <w:rFonts w:ascii="Calibri" w:hAnsi="Calibri" w:cs="Arial"/>
          <w:b/>
          <w:bCs/>
          <w:sz w:val="24"/>
        </w:rPr>
        <w:t>L1-RSRP measurement for reporting</w:t>
      </w:r>
      <w:r w:rsidR="0023214B">
        <w:rPr>
          <w:rFonts w:ascii="Calibri" w:hAnsi="Calibri" w:cs="Arial"/>
          <w:b/>
          <w:bCs/>
          <w:sz w:val="24"/>
        </w:rPr>
        <w:t xml:space="preserve">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5B3D29" w:rsidRDefault="00A004C6" w:rsidP="006457E9">
      <w:pPr>
        <w:jc w:val="both"/>
        <w:rPr>
          <w:lang w:eastAsia="zh-TW"/>
        </w:rPr>
      </w:pPr>
      <w:r>
        <w:rPr>
          <w:lang w:eastAsia="zh-TW"/>
        </w:rPr>
        <w:t xml:space="preserve">In last meeting, some open issues related to beam management are addressed in [1]. </w:t>
      </w:r>
      <w:r w:rsidR="00042DB9" w:rsidRPr="006777AE">
        <w:rPr>
          <w:lang w:eastAsia="zh-TW"/>
        </w:rPr>
        <w:t xml:space="preserve">In this </w:t>
      </w:r>
      <w:r w:rsidR="00373C8B" w:rsidRPr="006777AE">
        <w:rPr>
          <w:lang w:eastAsia="zh-TW"/>
        </w:rPr>
        <w:t xml:space="preserve">the </w:t>
      </w:r>
      <w:r w:rsidR="00042DB9" w:rsidRPr="006777AE">
        <w:rPr>
          <w:lang w:eastAsia="zh-TW"/>
        </w:rPr>
        <w:t xml:space="preserve">paper, </w:t>
      </w:r>
      <w:r w:rsidR="006777AE">
        <w:rPr>
          <w:lang w:eastAsia="zh-TW"/>
        </w:rPr>
        <w:t xml:space="preserve">our views on </w:t>
      </w:r>
      <w:r w:rsidR="0023214B">
        <w:rPr>
          <w:lang w:eastAsia="zh-TW"/>
        </w:rPr>
        <w:t xml:space="preserve">requirement </w:t>
      </w:r>
      <w:r w:rsidR="006777AE">
        <w:rPr>
          <w:lang w:eastAsia="zh-TW"/>
        </w:rPr>
        <w:t xml:space="preserve">for </w:t>
      </w:r>
      <w:r w:rsidR="00D81CCB">
        <w:rPr>
          <w:lang w:eastAsia="zh-TW"/>
        </w:rPr>
        <w:t>L1-RSRP measurement for reporting</w:t>
      </w:r>
      <w:r w:rsidR="006777AE">
        <w:rPr>
          <w:lang w:eastAsia="zh-TW"/>
        </w:rPr>
        <w:t xml:space="preserve"> </w:t>
      </w:r>
      <w:r w:rsidR="0023214B">
        <w:rPr>
          <w:lang w:eastAsia="zh-TW"/>
        </w:rPr>
        <w:t xml:space="preserve">in FR2 </w:t>
      </w:r>
      <w:r w:rsidR="006777AE">
        <w:rPr>
          <w:lang w:eastAsia="zh-TW"/>
        </w:rPr>
        <w:t>are provided.</w:t>
      </w:r>
      <w:bookmarkStart w:id="6" w:name="_Ref516345544"/>
    </w:p>
    <w:p w:rsidR="00360A49" w:rsidRPr="008820B9" w:rsidRDefault="00360A49" w:rsidP="00360A49">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N=1 conditions </w:t>
      </w:r>
      <w:r w:rsidR="008D518C">
        <w:rPr>
          <w:rFonts w:ascii="Calibri" w:hAnsi="Calibri" w:cs="Arial"/>
          <w:b/>
          <w:bCs/>
          <w:sz w:val="24"/>
        </w:rPr>
        <w:t xml:space="preserve">and scheduling restrictions </w:t>
      </w:r>
      <w:r>
        <w:rPr>
          <w:rFonts w:ascii="Calibri" w:hAnsi="Calibri" w:cs="Arial"/>
          <w:b/>
          <w:bCs/>
          <w:sz w:val="24"/>
        </w:rPr>
        <w:t xml:space="preserve">for L1-RSRP </w:t>
      </w:r>
      <w:r w:rsidR="00B0013A">
        <w:rPr>
          <w:rFonts w:ascii="Calibri" w:hAnsi="Calibri" w:cs="Arial"/>
          <w:b/>
          <w:bCs/>
          <w:sz w:val="24"/>
        </w:rPr>
        <w:t xml:space="preserve">measurement </w:t>
      </w:r>
      <w:r>
        <w:rPr>
          <w:rFonts w:ascii="Calibri" w:hAnsi="Calibri" w:cs="Arial"/>
          <w:b/>
          <w:bCs/>
          <w:sz w:val="24"/>
        </w:rPr>
        <w:t>for reporting</w:t>
      </w:r>
      <w:r w:rsidR="008D518C">
        <w:rPr>
          <w:rFonts w:ascii="Calibri" w:hAnsi="Calibri" w:cs="Arial"/>
          <w:b/>
          <w:bCs/>
          <w:sz w:val="24"/>
        </w:rPr>
        <w:t xml:space="preserve"> in FR2</w:t>
      </w:r>
    </w:p>
    <w:p w:rsidR="00AB18B8" w:rsidRDefault="000B0E01" w:rsidP="006457E9">
      <w:pPr>
        <w:jc w:val="both"/>
        <w:rPr>
          <w:lang w:eastAsia="zh-TW"/>
        </w:rPr>
      </w:pPr>
      <w:r>
        <w:rPr>
          <w:lang w:eastAsia="zh-TW"/>
        </w:rPr>
        <w:t xml:space="preserve">As discussed in N=1 conditions for CBD, </w:t>
      </w:r>
      <w:r w:rsidR="00B0013A" w:rsidRPr="00B0013A">
        <w:rPr>
          <w:lang w:eastAsia="zh-TW"/>
        </w:rPr>
        <w:t>UE would apply ‘fine’ RX beam for C</w:t>
      </w:r>
      <w:r w:rsidR="00B0013A">
        <w:rPr>
          <w:lang w:eastAsia="zh-TW"/>
        </w:rPr>
        <w:t>BD and ‘rough’ RX beam for SMTC</w:t>
      </w:r>
      <w:r w:rsidR="00A004C6">
        <w:rPr>
          <w:lang w:eastAsia="zh-TW"/>
        </w:rPr>
        <w:t xml:space="preserve"> [2]</w:t>
      </w:r>
      <w:r w:rsidR="00B0013A">
        <w:rPr>
          <w:lang w:eastAsia="zh-TW"/>
        </w:rPr>
        <w:t>, so N=1 based on SMTC</w:t>
      </w:r>
      <w:r w:rsidR="00925C1C">
        <w:rPr>
          <w:lang w:eastAsia="zh-TW"/>
        </w:rPr>
        <w:t xml:space="preserve"> is not feasible. </w:t>
      </w:r>
    </w:p>
    <w:p w:rsidR="00854295" w:rsidRPr="00B5690B" w:rsidRDefault="00925C1C" w:rsidP="00B5690B">
      <w:pPr>
        <w:pStyle w:val="a5"/>
        <w:jc w:val="both"/>
        <w:rPr>
          <w:rFonts w:ascii="Calibri" w:hAnsi="Calibri" w:cs="Arial"/>
          <w:bCs/>
          <w:sz w:val="24"/>
        </w:rPr>
      </w:pPr>
      <w:bookmarkStart w:id="7" w:name="_Ref528767968"/>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01888">
        <w:rPr>
          <w:rFonts w:ascii="Calibri" w:hAnsi="Calibri" w:cs="Arial"/>
          <w:bCs/>
          <w:noProof/>
          <w:sz w:val="24"/>
        </w:rPr>
        <w:t>1</w:t>
      </w:r>
      <w:r w:rsidRPr="0063009F">
        <w:rPr>
          <w:rFonts w:ascii="Calibri" w:hAnsi="Calibri" w:cs="Arial"/>
          <w:bCs/>
          <w:sz w:val="24"/>
        </w:rPr>
        <w:fldChar w:fldCharType="end"/>
      </w:r>
      <w:r w:rsidRPr="0063009F">
        <w:rPr>
          <w:rFonts w:ascii="Calibri" w:hAnsi="Calibri" w:cs="Arial"/>
          <w:bCs/>
          <w:sz w:val="24"/>
        </w:rPr>
        <w:t xml:space="preserve">: </w:t>
      </w:r>
      <w:r w:rsidR="00AB18B8">
        <w:rPr>
          <w:rFonts w:ascii="Calibri" w:hAnsi="Calibri" w:cs="Arial"/>
          <w:bCs/>
          <w:sz w:val="24"/>
        </w:rPr>
        <w:t>In FR2, f</w:t>
      </w:r>
      <w:r w:rsidRPr="003B59C2">
        <w:rPr>
          <w:rFonts w:ascii="Calibri" w:hAnsi="Calibri" w:cs="Arial"/>
          <w:bCs/>
          <w:sz w:val="24"/>
        </w:rPr>
        <w:t>or</w:t>
      </w:r>
      <w:r>
        <w:rPr>
          <w:rFonts w:ascii="Calibri" w:hAnsi="Calibri" w:cs="Arial"/>
          <w:bCs/>
          <w:sz w:val="24"/>
        </w:rPr>
        <w:t xml:space="preserve"> SSB based L1-RSRP measurement</w:t>
      </w:r>
      <w:r w:rsidR="00741395">
        <w:rPr>
          <w:rFonts w:ascii="Calibri" w:hAnsi="Calibri" w:cs="Arial"/>
          <w:bCs/>
          <w:sz w:val="24"/>
        </w:rPr>
        <w:t xml:space="preserve"> for reporting</w:t>
      </w:r>
      <w:r w:rsidR="00AB18B8">
        <w:rPr>
          <w:rFonts w:ascii="Calibri" w:hAnsi="Calibri" w:cs="Arial"/>
          <w:bCs/>
          <w:sz w:val="24"/>
        </w:rPr>
        <w:t>, N=8</w:t>
      </w:r>
      <w:r w:rsidRPr="00B00777">
        <w:rPr>
          <w:rFonts w:ascii="Calibri" w:hAnsi="Calibri" w:cs="Arial"/>
          <w:bCs/>
          <w:sz w:val="24"/>
        </w:rPr>
        <w:t>.</w:t>
      </w:r>
      <w:bookmarkEnd w:id="7"/>
    </w:p>
    <w:p w:rsidR="00AB18B8" w:rsidRDefault="00AB18B8" w:rsidP="00AB18B8">
      <w:pPr>
        <w:jc w:val="both"/>
        <w:rPr>
          <w:rFonts w:ascii="Calibri" w:eastAsia="SimSun" w:hAnsi="Calibri" w:cs="Arial"/>
          <w:b/>
          <w:bCs/>
          <w:sz w:val="24"/>
          <w:szCs w:val="20"/>
          <w:lang w:eastAsia="en-US"/>
        </w:rPr>
      </w:pPr>
    </w:p>
    <w:p w:rsidR="00AB18B8" w:rsidRDefault="00AB18B8" w:rsidP="00AB18B8">
      <w:pPr>
        <w:jc w:val="both"/>
      </w:pPr>
      <w:r>
        <w:t xml:space="preserve">Similar to CBD, the scheduling restriction due to L1-RSRP reporting will be impacted by the assumptions on RX beam sweeping: </w:t>
      </w:r>
    </w:p>
    <w:p w:rsidR="00AB18B8" w:rsidRDefault="00AB18B8" w:rsidP="00AB18B8">
      <w:pPr>
        <w:pStyle w:val="a9"/>
        <w:numPr>
          <w:ilvl w:val="0"/>
          <w:numId w:val="18"/>
        </w:numPr>
        <w:jc w:val="both"/>
      </w:pPr>
      <w:r>
        <w:t>Option 1: Scheduling restriction on CSI-RS resource configured for L1-RSRP reporting in FR2.</w:t>
      </w:r>
    </w:p>
    <w:p w:rsidR="00AB18B8" w:rsidRDefault="00AB18B8" w:rsidP="00AB18B8">
      <w:pPr>
        <w:pStyle w:val="a9"/>
        <w:numPr>
          <w:ilvl w:val="0"/>
          <w:numId w:val="18"/>
        </w:numPr>
        <w:jc w:val="both"/>
      </w:pPr>
      <w:r>
        <w:t>Option 2: Scheduling restriction on CSI-RS resource configured with ‘repetition’ set as ‘ON’ for L1-RSRP reporting in FR2.</w:t>
      </w:r>
    </w:p>
    <w:p w:rsidR="00AB18B8" w:rsidRPr="00F84935" w:rsidRDefault="00AB18B8" w:rsidP="00AB18B8">
      <w:pPr>
        <w:jc w:val="both"/>
      </w:pPr>
      <w:r>
        <w:t xml:space="preserve">Option 2 can further to reduce the impact on scheduling restriction due to CBD, by assuming RX beam sweeping performed when ‘repetition’ is configured as ‘ON’, which means gNB will fix the direction of TX beam for CSI-RS resources to allow UE to sweep its RX beam among the resource set. If ‘repetition’ is configured as </w:t>
      </w:r>
      <w:r w:rsidR="00AC10EF">
        <w:t>‘</w:t>
      </w:r>
      <w:r>
        <w:t>OFF</w:t>
      </w:r>
      <w:r w:rsidR="00AC10EF">
        <w:t>’</w:t>
      </w:r>
      <w:r>
        <w:t xml:space="preserve"> for the CSI-RS resource set, the TCI state and QCL-D assumption should be given, otherwise UE is not able to receive the data on the same OFDM symbol.</w:t>
      </w:r>
    </w:p>
    <w:p w:rsidR="00AB18B8" w:rsidRDefault="00AB18B8" w:rsidP="00AB18B8">
      <w:pPr>
        <w:pStyle w:val="a5"/>
        <w:jc w:val="both"/>
        <w:rPr>
          <w:rFonts w:ascii="Calibri" w:hAnsi="Calibri" w:cs="Arial"/>
          <w:bCs/>
          <w:sz w:val="24"/>
        </w:rPr>
      </w:pPr>
      <w:bookmarkStart w:id="8" w:name="_Ref528919284"/>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01888">
        <w:rPr>
          <w:rFonts w:ascii="Calibri" w:hAnsi="Calibri" w:cs="Arial"/>
          <w:bCs/>
          <w:noProof/>
          <w:sz w:val="24"/>
        </w:rPr>
        <w:t>2</w:t>
      </w:r>
      <w:r w:rsidRPr="0063009F">
        <w:rPr>
          <w:rFonts w:ascii="Calibri" w:hAnsi="Calibri" w:cs="Arial"/>
          <w:bCs/>
          <w:sz w:val="24"/>
        </w:rPr>
        <w:fldChar w:fldCharType="end"/>
      </w:r>
      <w:r w:rsidRPr="0063009F">
        <w:rPr>
          <w:rFonts w:ascii="Calibri" w:hAnsi="Calibri" w:cs="Arial"/>
          <w:bCs/>
          <w:sz w:val="24"/>
        </w:rPr>
        <w:t xml:space="preserve">: </w:t>
      </w:r>
      <w:r>
        <w:rPr>
          <w:rFonts w:ascii="Calibri" w:hAnsi="Calibri" w:cs="Arial"/>
          <w:bCs/>
          <w:sz w:val="24"/>
        </w:rPr>
        <w:t xml:space="preserve">In FR2, for </w:t>
      </w:r>
      <w:r w:rsidRPr="0091638F">
        <w:rPr>
          <w:rFonts w:ascii="Calibri" w:hAnsi="Calibri" w:cs="Arial"/>
          <w:bCs/>
          <w:sz w:val="24"/>
        </w:rPr>
        <w:t xml:space="preserve">CSI-RS </w:t>
      </w:r>
      <w:r>
        <w:rPr>
          <w:rFonts w:ascii="Calibri" w:hAnsi="Calibri" w:cs="Arial"/>
          <w:bCs/>
          <w:sz w:val="24"/>
        </w:rPr>
        <w:t xml:space="preserve">based L1-RSRP for reporting, </w:t>
      </w:r>
      <w:r w:rsidRPr="00177A14">
        <w:rPr>
          <w:rFonts w:ascii="Calibri" w:hAnsi="Calibri" w:cs="Arial"/>
          <w:bCs/>
          <w:sz w:val="24"/>
        </w:rPr>
        <w:t>N</w:t>
      </w:r>
      <w:r>
        <w:rPr>
          <w:rFonts w:ascii="Calibri" w:hAnsi="Calibri" w:cs="Arial"/>
          <w:bCs/>
          <w:sz w:val="24"/>
        </w:rPr>
        <w:t xml:space="preserve">=8 with scheduling restriction if the </w:t>
      </w:r>
      <w:r w:rsidRPr="0091638F">
        <w:rPr>
          <w:rFonts w:ascii="Calibri" w:hAnsi="Calibri" w:cs="Arial"/>
          <w:bCs/>
          <w:sz w:val="24"/>
        </w:rPr>
        <w:t>CSI-RS resource configured with ‘repetition’ set as ‘ON’</w:t>
      </w:r>
      <w:r>
        <w:rPr>
          <w:rFonts w:ascii="Calibri" w:hAnsi="Calibri" w:cs="Arial"/>
          <w:bCs/>
          <w:sz w:val="24"/>
        </w:rPr>
        <w:t xml:space="preserve">; otherwise, </w:t>
      </w:r>
      <w:r w:rsidRPr="00177A14">
        <w:rPr>
          <w:rFonts w:ascii="Calibri" w:hAnsi="Calibri" w:cs="Arial"/>
          <w:bCs/>
          <w:sz w:val="24"/>
        </w:rPr>
        <w:t>N</w:t>
      </w:r>
      <w:r>
        <w:rPr>
          <w:rFonts w:ascii="Calibri" w:hAnsi="Calibri" w:cs="Arial"/>
          <w:bCs/>
          <w:sz w:val="24"/>
        </w:rPr>
        <w:t>=1 and without s</w:t>
      </w:r>
      <w:r w:rsidRPr="0091638F">
        <w:rPr>
          <w:rFonts w:ascii="Calibri" w:hAnsi="Calibri" w:cs="Arial"/>
          <w:bCs/>
          <w:sz w:val="24"/>
        </w:rPr>
        <w:t>cheduling restriction</w:t>
      </w:r>
      <w:r>
        <w:rPr>
          <w:rFonts w:ascii="Calibri" w:hAnsi="Calibri" w:cs="Arial"/>
          <w:bCs/>
          <w:sz w:val="24"/>
        </w:rPr>
        <w:t>.</w:t>
      </w:r>
      <w:bookmarkEnd w:id="8"/>
      <w:r>
        <w:rPr>
          <w:rFonts w:ascii="Calibri" w:hAnsi="Calibri" w:cs="Arial"/>
          <w:bCs/>
          <w:sz w:val="24"/>
        </w:rPr>
        <w:t xml:space="preserve"> </w:t>
      </w:r>
    </w:p>
    <w:p w:rsidR="00117E37" w:rsidRDefault="00117E37" w:rsidP="00117E37">
      <w:pPr>
        <w:jc w:val="both"/>
        <w:rPr>
          <w:lang w:eastAsia="zh-TW"/>
        </w:rPr>
      </w:pPr>
    </w:p>
    <w:p w:rsidR="00117E37" w:rsidRPr="008820B9" w:rsidRDefault="00117E37" w:rsidP="00117E37">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Measurement period (</w:t>
      </w:r>
      <w:r w:rsidRPr="005B3D29">
        <w:rPr>
          <w:rFonts w:ascii="Calibri" w:hAnsi="Calibri" w:cs="Arial"/>
          <w:b/>
          <w:bCs/>
          <w:i/>
          <w:sz w:val="24"/>
        </w:rPr>
        <w:t>P</w:t>
      </w:r>
      <w:r>
        <w:rPr>
          <w:rFonts w:ascii="Calibri" w:hAnsi="Calibri" w:cs="Arial"/>
          <w:b/>
          <w:bCs/>
          <w:sz w:val="24"/>
        </w:rPr>
        <w:t xml:space="preserve"> scaling factor) of L1-RSRP measurement for reporting</w:t>
      </w:r>
      <w:r w:rsidR="008D518C">
        <w:rPr>
          <w:rFonts w:ascii="Calibri" w:hAnsi="Calibri" w:cs="Arial"/>
          <w:b/>
          <w:bCs/>
          <w:sz w:val="24"/>
        </w:rPr>
        <w:t xml:space="preserve"> in FR2</w:t>
      </w:r>
      <w:r>
        <w:rPr>
          <w:rFonts w:ascii="Calibri" w:hAnsi="Calibri" w:cs="Arial"/>
          <w:b/>
          <w:bCs/>
          <w:sz w:val="24"/>
        </w:rPr>
        <w:t xml:space="preserve"> </w:t>
      </w:r>
    </w:p>
    <w:p w:rsidR="008C0B71" w:rsidRDefault="00117E37" w:rsidP="00E77731">
      <w:pPr>
        <w:jc w:val="both"/>
        <w:rPr>
          <w:lang w:eastAsia="zh-TW"/>
        </w:rPr>
      </w:pPr>
      <w:r>
        <w:rPr>
          <w:lang w:eastAsia="zh-TW"/>
        </w:rPr>
        <w:t xml:space="preserve">As discussed in CBD, </w:t>
      </w:r>
      <w:r w:rsidR="00E77731">
        <w:rPr>
          <w:lang w:eastAsia="zh-TW"/>
        </w:rPr>
        <w:t xml:space="preserve">similar to RLM/BFD, UE would apply deferent RX beam for SMTC and for serving cell, so the collision between </w:t>
      </w:r>
      <w:r w:rsidR="008C0B71">
        <w:rPr>
          <w:lang w:eastAsia="zh-TW"/>
        </w:rPr>
        <w:t>L1-RSRP measurement for reporting</w:t>
      </w:r>
      <w:r w:rsidR="00E77731">
        <w:rPr>
          <w:lang w:eastAsia="zh-TW"/>
        </w:rPr>
        <w:t xml:space="preserve"> and SMTC can be handled in the same ways as RLM/BFD.</w:t>
      </w:r>
    </w:p>
    <w:p w:rsidR="00A57250" w:rsidRPr="00AB18B8" w:rsidRDefault="008C0B71" w:rsidP="00AB18B8">
      <w:pPr>
        <w:pStyle w:val="a5"/>
        <w:jc w:val="both"/>
        <w:rPr>
          <w:rFonts w:ascii="Calibri" w:hAnsi="Calibri" w:cs="Arial"/>
          <w:bCs/>
          <w:sz w:val="24"/>
        </w:rPr>
      </w:pPr>
      <w:bookmarkStart w:id="9" w:name="_Ref528767973"/>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001888">
        <w:rPr>
          <w:rFonts w:ascii="Calibri" w:hAnsi="Calibri" w:cs="Arial"/>
          <w:bCs/>
          <w:noProof/>
          <w:sz w:val="24"/>
        </w:rPr>
        <w:t>3</w:t>
      </w:r>
      <w:r w:rsidRPr="0063009F">
        <w:rPr>
          <w:rFonts w:ascii="Calibri" w:hAnsi="Calibri" w:cs="Arial"/>
          <w:bCs/>
          <w:sz w:val="24"/>
        </w:rPr>
        <w:fldChar w:fldCharType="end"/>
      </w:r>
      <w:r w:rsidRPr="0063009F">
        <w:rPr>
          <w:rFonts w:ascii="Calibri" w:hAnsi="Calibri" w:cs="Arial"/>
          <w:bCs/>
          <w:sz w:val="24"/>
        </w:rPr>
        <w:t xml:space="preserve">: </w:t>
      </w:r>
      <w:r w:rsidR="00604512">
        <w:rPr>
          <w:rFonts w:ascii="Calibri" w:hAnsi="Calibri" w:cs="Arial"/>
          <w:bCs/>
          <w:sz w:val="24"/>
        </w:rPr>
        <w:t>In FR2, r</w:t>
      </w:r>
      <w:r>
        <w:rPr>
          <w:rFonts w:ascii="Calibri" w:hAnsi="Calibri" w:cs="Arial"/>
          <w:bCs/>
          <w:sz w:val="24"/>
        </w:rPr>
        <w:t>egarding t</w:t>
      </w:r>
      <w:r w:rsidRPr="00EF45F6">
        <w:rPr>
          <w:rFonts w:ascii="Calibri" w:hAnsi="Calibri" w:cs="Arial"/>
          <w:bCs/>
          <w:sz w:val="24"/>
        </w:rPr>
        <w:t xml:space="preserve">he scaling factor </w:t>
      </w:r>
      <w:r w:rsidRPr="00177A14">
        <w:rPr>
          <w:rFonts w:ascii="Calibri" w:hAnsi="Calibri" w:cs="Arial"/>
          <w:bCs/>
          <w:sz w:val="24"/>
        </w:rPr>
        <w:t>P</w:t>
      </w:r>
      <w:r w:rsidRPr="00EF45F6">
        <w:rPr>
          <w:rFonts w:ascii="Calibri" w:hAnsi="Calibri" w:cs="Arial"/>
          <w:bCs/>
          <w:sz w:val="24"/>
        </w:rPr>
        <w:t xml:space="preserve"> of </w:t>
      </w:r>
      <w:r>
        <w:rPr>
          <w:rFonts w:ascii="Calibri" w:hAnsi="Calibri" w:cs="Arial"/>
          <w:bCs/>
          <w:sz w:val="24"/>
        </w:rPr>
        <w:t>measurement</w:t>
      </w:r>
      <w:r w:rsidRPr="00EF45F6">
        <w:rPr>
          <w:rFonts w:ascii="Calibri" w:hAnsi="Calibri" w:cs="Arial"/>
          <w:bCs/>
          <w:sz w:val="24"/>
        </w:rPr>
        <w:t xml:space="preserve"> period </w:t>
      </w:r>
      <w:r>
        <w:rPr>
          <w:rFonts w:ascii="Calibri" w:hAnsi="Calibri" w:cs="Arial"/>
          <w:bCs/>
          <w:sz w:val="24"/>
        </w:rPr>
        <w:t xml:space="preserve">of L1-RSRP measurement </w:t>
      </w:r>
      <w:r w:rsidRPr="00EF45F6">
        <w:rPr>
          <w:rFonts w:ascii="Calibri" w:hAnsi="Calibri" w:cs="Arial"/>
          <w:bCs/>
          <w:sz w:val="24"/>
        </w:rPr>
        <w:t xml:space="preserve">due to colliding with MG and SMTC, </w:t>
      </w:r>
      <w:r w:rsidRPr="00177A14">
        <w:rPr>
          <w:rFonts w:ascii="Calibri" w:hAnsi="Calibri" w:cs="Arial"/>
          <w:bCs/>
          <w:sz w:val="24"/>
        </w:rPr>
        <w:t>P</w:t>
      </w:r>
      <w:r w:rsidRPr="00EF45F6">
        <w:rPr>
          <w:rFonts w:ascii="Calibri" w:hAnsi="Calibri" w:cs="Arial"/>
          <w:bCs/>
          <w:sz w:val="24"/>
        </w:rPr>
        <w:t xml:space="preserve"> factor specified for RLM</w:t>
      </w:r>
      <w:r>
        <w:rPr>
          <w:rFonts w:ascii="Calibri" w:hAnsi="Calibri" w:cs="Arial"/>
          <w:bCs/>
          <w:sz w:val="24"/>
        </w:rPr>
        <w:t>/BFD</w:t>
      </w:r>
      <w:r w:rsidRPr="00EF45F6">
        <w:rPr>
          <w:rFonts w:ascii="Calibri" w:hAnsi="Calibri" w:cs="Arial"/>
          <w:bCs/>
          <w:sz w:val="24"/>
        </w:rPr>
        <w:t xml:space="preserve"> evaluation period is reused</w:t>
      </w:r>
      <w:r>
        <w:rPr>
          <w:rFonts w:ascii="Calibri" w:hAnsi="Calibri" w:cs="Arial"/>
          <w:bCs/>
          <w:sz w:val="24"/>
        </w:rPr>
        <w:t>.</w:t>
      </w:r>
      <w:bookmarkEnd w:id="9"/>
      <w:r>
        <w:rPr>
          <w:rFonts w:ascii="Calibri" w:hAnsi="Calibri" w:cs="Arial"/>
          <w:bCs/>
          <w:sz w:val="24"/>
        </w:rPr>
        <w:t xml:space="preserve"> </w:t>
      </w:r>
    </w:p>
    <w:bookmarkEnd w:id="6"/>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lastRenderedPageBreak/>
        <w:t>Conclusion</w:t>
      </w:r>
    </w:p>
    <w:p w:rsidR="004A6C76" w:rsidRPr="002565F3"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2"/>
      <w:bookmarkEnd w:id="3"/>
      <w:bookmarkEnd w:id="4"/>
      <w:bookmarkEnd w:id="5"/>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A004C6">
        <w:rPr>
          <w:lang w:eastAsia="zh-TW"/>
        </w:rPr>
        <w:t>L1-RSRP measurement for reporting</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_Ref528767968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01888" w:rsidRPr="00001888">
        <w:rPr>
          <w:rFonts w:ascii="Calibri" w:hAnsi="Calibri" w:cs="Arial"/>
          <w:b/>
          <w:bCs/>
          <w:sz w:val="24"/>
        </w:rPr>
        <w:t xml:space="preserve">Proposal </w:t>
      </w:r>
      <w:r w:rsidR="00001888" w:rsidRPr="00001888">
        <w:rPr>
          <w:rFonts w:ascii="Calibri" w:hAnsi="Calibri" w:cs="Arial"/>
          <w:b/>
          <w:bCs/>
          <w:noProof/>
          <w:sz w:val="24"/>
        </w:rPr>
        <w:t>1</w:t>
      </w:r>
      <w:r w:rsidR="00001888" w:rsidRPr="00001888">
        <w:rPr>
          <w:rFonts w:ascii="Calibri" w:hAnsi="Calibri" w:cs="Arial"/>
          <w:b/>
          <w:bCs/>
          <w:sz w:val="24"/>
        </w:rPr>
        <w:t>: In FR2, for SSB based L1-RSRP measurement for reporting, N=8.</w:t>
      </w:r>
      <w:r w:rsidRPr="001021F6">
        <w:rPr>
          <w:rFonts w:eastAsia="新細明體" w:cs="Calibri"/>
          <w:b/>
          <w:color w:val="0D0D0D"/>
          <w:highlight w:val="lightGray"/>
          <w:lang w:eastAsia="zh-TW"/>
        </w:rPr>
        <w:fldChar w:fldCharType="end"/>
      </w:r>
    </w:p>
    <w:p w:rsidR="00604512" w:rsidRPr="00604512" w:rsidRDefault="00604512" w:rsidP="006457E9">
      <w:pPr>
        <w:jc w:val="both"/>
        <w:rPr>
          <w:rFonts w:eastAsia="新細明體" w:cs="Calibri"/>
          <w:b/>
          <w:color w:val="0D0D0D"/>
          <w:highlight w:val="lightGray"/>
          <w:lang w:eastAsia="zh-TW"/>
        </w:rPr>
      </w:pPr>
      <w:r w:rsidRPr="00604512">
        <w:rPr>
          <w:rFonts w:eastAsia="新細明體" w:cs="Calibri"/>
          <w:b/>
          <w:color w:val="0D0D0D"/>
          <w:highlight w:val="lightGray"/>
          <w:lang w:eastAsia="zh-TW"/>
        </w:rPr>
        <w:fldChar w:fldCharType="begin"/>
      </w:r>
      <w:r w:rsidRPr="00604512">
        <w:rPr>
          <w:rFonts w:eastAsia="新細明體" w:cs="Calibri"/>
          <w:b/>
          <w:color w:val="0D0D0D"/>
          <w:highlight w:val="lightGray"/>
          <w:lang w:eastAsia="zh-TW"/>
        </w:rPr>
        <w:instrText xml:space="preserve"> REF _Ref528919284 \h  \* MERGEFORMAT </w:instrText>
      </w:r>
      <w:r w:rsidRPr="00604512">
        <w:rPr>
          <w:rFonts w:eastAsia="新細明體" w:cs="Calibri"/>
          <w:b/>
          <w:color w:val="0D0D0D"/>
          <w:highlight w:val="lightGray"/>
          <w:lang w:eastAsia="zh-TW"/>
        </w:rPr>
      </w:r>
      <w:r w:rsidRPr="00604512">
        <w:rPr>
          <w:rFonts w:eastAsia="新細明體" w:cs="Calibri"/>
          <w:b/>
          <w:color w:val="0D0D0D"/>
          <w:highlight w:val="lightGray"/>
          <w:lang w:eastAsia="zh-TW"/>
        </w:rPr>
        <w:fldChar w:fldCharType="separate"/>
      </w:r>
      <w:r w:rsidR="00001888" w:rsidRPr="00001888">
        <w:rPr>
          <w:rFonts w:ascii="Calibri" w:hAnsi="Calibri" w:cs="Arial"/>
          <w:b/>
          <w:bCs/>
          <w:sz w:val="24"/>
        </w:rPr>
        <w:t xml:space="preserve">Proposal </w:t>
      </w:r>
      <w:r w:rsidR="00001888" w:rsidRPr="00001888">
        <w:rPr>
          <w:rFonts w:ascii="Calibri" w:hAnsi="Calibri" w:cs="Arial"/>
          <w:b/>
          <w:bCs/>
          <w:noProof/>
          <w:sz w:val="24"/>
        </w:rPr>
        <w:t>2</w:t>
      </w:r>
      <w:r w:rsidR="00001888" w:rsidRPr="00001888">
        <w:rPr>
          <w:rFonts w:ascii="Calibri" w:hAnsi="Calibri" w:cs="Arial"/>
          <w:b/>
          <w:bCs/>
          <w:sz w:val="24"/>
        </w:rPr>
        <w:t>: In FR2, for CSI-RS based L1-RSRP for reporting, N=8 with scheduling restriction if the CSI-RS resource configured with ‘repetition’ set as ‘ON’; otherwise, N=1 and without scheduling restriction.</w:t>
      </w:r>
      <w:r w:rsidRPr="00604512">
        <w:rPr>
          <w:rFonts w:eastAsia="新細明體" w:cs="Calibri"/>
          <w:b/>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_Ref528767973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001888" w:rsidRPr="00001888">
        <w:rPr>
          <w:rFonts w:ascii="Calibri" w:hAnsi="Calibri" w:cs="Arial"/>
          <w:b/>
          <w:bCs/>
          <w:sz w:val="24"/>
        </w:rPr>
        <w:t xml:space="preserve">Proposal </w:t>
      </w:r>
      <w:r w:rsidR="00001888" w:rsidRPr="00001888">
        <w:rPr>
          <w:rFonts w:ascii="Calibri" w:hAnsi="Calibri" w:cs="Arial"/>
          <w:b/>
          <w:bCs/>
          <w:noProof/>
          <w:sz w:val="24"/>
        </w:rPr>
        <w:t>3</w:t>
      </w:r>
      <w:r w:rsidR="00001888" w:rsidRPr="00001888">
        <w:rPr>
          <w:rFonts w:ascii="Calibri" w:hAnsi="Calibri" w:cs="Arial"/>
          <w:b/>
          <w:bCs/>
          <w:sz w:val="24"/>
        </w:rPr>
        <w:t xml:space="preserve">: In FR2, regarding the scaling factor P of measurement period of L1-RSRP measurement due to colliding with MG and SMTC, </w:t>
      </w:r>
      <w:r w:rsidR="00001888" w:rsidRPr="00001888">
        <w:rPr>
          <w:rFonts w:ascii="Calibri" w:hAnsi="Calibri" w:cs="Arial"/>
          <w:b/>
          <w:bCs/>
          <w:i/>
          <w:sz w:val="24"/>
        </w:rPr>
        <w:t>P</w:t>
      </w:r>
      <w:r w:rsidR="00001888" w:rsidRPr="00001888">
        <w:rPr>
          <w:rFonts w:ascii="Calibri" w:hAnsi="Calibri" w:cs="Arial"/>
          <w:b/>
          <w:bCs/>
          <w:sz w:val="24"/>
        </w:rPr>
        <w:t xml:space="preserve"> factor specified for RLM/BFD evaluation period is reused.</w:t>
      </w:r>
      <w:r w:rsidRPr="001021F6">
        <w:rPr>
          <w:rFonts w:eastAsia="新細明體" w:cs="Calibri"/>
          <w:b/>
          <w:color w:val="0D0D0D"/>
          <w:highlight w:val="lightGray"/>
          <w:lang w:eastAsia="zh-TW"/>
        </w:rPr>
        <w:fldChar w:fldCharType="end"/>
      </w:r>
    </w:p>
    <w:p w:rsidR="001E4C83" w:rsidRPr="009E5E1B" w:rsidRDefault="001E4C83" w:rsidP="006457E9">
      <w:pPr>
        <w:jc w:val="both"/>
        <w:rPr>
          <w:rFonts w:eastAsia="新細明體" w:cs="Calibri"/>
          <w:color w:val="0D0D0D"/>
          <w:highlight w:val="lightGray"/>
          <w:lang w:eastAsia="zh-TW"/>
        </w:rPr>
      </w:pPr>
      <w:bookmarkStart w:id="10" w:name="_GoBack"/>
      <w:bookmarkEnd w:id="10"/>
    </w:p>
    <w:p w:rsidR="00257D92" w:rsidRPr="00A004C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A004C6">
        <w:rPr>
          <w:rFonts w:asciiTheme="minorHAnsi" w:eastAsiaTheme="minorEastAsia" w:hAnsiTheme="minorHAnsi" w:cstheme="minorBidi"/>
          <w:b/>
          <w:sz w:val="24"/>
          <w:szCs w:val="22"/>
          <w:lang w:val="en-US" w:eastAsia="zh-TW"/>
        </w:rPr>
        <w:t>Reference</w:t>
      </w:r>
    </w:p>
    <w:p w:rsidR="00A24CAB" w:rsidRDefault="00A004C6" w:rsidP="00A004C6">
      <w:pPr>
        <w:tabs>
          <w:tab w:val="left" w:pos="1985"/>
        </w:tabs>
        <w:ind w:left="1980" w:hanging="1980"/>
        <w:jc w:val="both"/>
      </w:pPr>
      <w:r>
        <w:rPr>
          <w:rFonts w:eastAsia="新細明體" w:cs="Calibri"/>
          <w:color w:val="0D0D0D"/>
          <w:lang w:eastAsia="zh-TW"/>
        </w:rPr>
        <w:t>[</w:t>
      </w:r>
      <w:r w:rsidRPr="003A14A7">
        <w:rPr>
          <w:rFonts w:eastAsia="新細明體" w:cs="Calibri"/>
          <w:color w:val="0D0D0D"/>
          <w:lang w:eastAsia="zh-TW"/>
        </w:rPr>
        <w:t>1] R4-1813736, “Way forward on NR beam management”, Huawei</w:t>
      </w:r>
      <w:r>
        <w:rPr>
          <w:rFonts w:eastAsia="新細明體" w:cs="Calibri"/>
          <w:color w:val="0D0D0D"/>
          <w:lang w:eastAsia="zh-TW"/>
        </w:rPr>
        <w:t>, Nokia</w:t>
      </w:r>
      <w:r w:rsidRPr="003A14A7">
        <w:rPr>
          <w:rFonts w:eastAsia="新細明體" w:cs="Calibri"/>
          <w:color w:val="0D0D0D"/>
          <w:lang w:eastAsia="zh-TW"/>
        </w:rPr>
        <w:t>.</w:t>
      </w:r>
      <w:r w:rsidRPr="004F22BB">
        <w:t xml:space="preserve"> </w:t>
      </w:r>
    </w:p>
    <w:p w:rsidR="00A004C6" w:rsidRPr="002D3EDB" w:rsidRDefault="00A004C6" w:rsidP="00A004C6">
      <w:pPr>
        <w:tabs>
          <w:tab w:val="left" w:pos="426"/>
        </w:tabs>
        <w:ind w:left="426" w:hanging="421"/>
        <w:jc w:val="both"/>
        <w:rPr>
          <w:rFonts w:eastAsia="新細明體" w:cs="Calibri"/>
          <w:color w:val="0D0D0D"/>
          <w:lang w:eastAsia="zh-TW"/>
        </w:rPr>
      </w:pPr>
      <w:r w:rsidRPr="002D3EDB">
        <w:rPr>
          <w:rFonts w:eastAsia="新細明體" w:cs="Calibri"/>
          <w:color w:val="0D0D0D"/>
          <w:lang w:eastAsia="zh-TW"/>
        </w:rPr>
        <w:t>[</w:t>
      </w:r>
      <w:r>
        <w:rPr>
          <w:rFonts w:eastAsia="新細明體" w:cs="Calibri"/>
          <w:color w:val="0D0D0D"/>
          <w:lang w:eastAsia="zh-TW"/>
        </w:rPr>
        <w:t>2</w:t>
      </w:r>
      <w:r w:rsidRPr="002D3EDB">
        <w:rPr>
          <w:rFonts w:eastAsia="新細明體" w:cs="Calibri"/>
          <w:color w:val="0D0D0D"/>
          <w:lang w:eastAsia="zh-TW"/>
        </w:rPr>
        <w:t xml:space="preserve">] </w:t>
      </w:r>
      <w:r w:rsidRPr="004E7BC9">
        <w:rPr>
          <w:lang w:eastAsia="zh-TW"/>
        </w:rPr>
        <w:t>R4-1814313</w:t>
      </w:r>
      <w:r w:rsidRPr="002D3EDB">
        <w:rPr>
          <w:rFonts w:eastAsia="新細明體" w:cs="Calibri"/>
          <w:color w:val="0D0D0D"/>
          <w:lang w:eastAsia="zh-TW"/>
        </w:rPr>
        <w:t xml:space="preserve">, </w:t>
      </w:r>
      <w:r>
        <w:rPr>
          <w:rFonts w:eastAsia="新細明體" w:cs="Calibri"/>
          <w:color w:val="0D0D0D"/>
          <w:lang w:eastAsia="zh-TW"/>
        </w:rPr>
        <w:t>“</w:t>
      </w:r>
      <w:r w:rsidRPr="002D3EDB">
        <w:rPr>
          <w:rFonts w:eastAsia="新細明體" w:cs="Calibri"/>
          <w:color w:val="0D0D0D"/>
          <w:lang w:val="en-GB" w:eastAsia="zh-TW"/>
        </w:rPr>
        <w:t>Way forward on the remaining open issues for RRM test methods</w:t>
      </w:r>
      <w:r>
        <w:rPr>
          <w:rFonts w:eastAsia="新細明體" w:cs="Calibri"/>
          <w:color w:val="0D0D0D"/>
          <w:lang w:val="en-GB" w:eastAsia="zh-TW"/>
        </w:rPr>
        <w:t>,</w:t>
      </w:r>
      <w:r>
        <w:rPr>
          <w:rFonts w:eastAsia="新細明體" w:cs="Calibri"/>
          <w:color w:val="0D0D0D"/>
          <w:lang w:eastAsia="zh-TW"/>
        </w:rPr>
        <w:t xml:space="preserve">” </w:t>
      </w:r>
      <w:r w:rsidRPr="002D3EDB">
        <w:rPr>
          <w:rFonts w:eastAsia="新細明體" w:cs="Calibri"/>
          <w:color w:val="0D0D0D"/>
          <w:lang w:eastAsia="zh-TW"/>
        </w:rPr>
        <w:t>Intel Corporation, Anritsu</w:t>
      </w:r>
      <w:r>
        <w:rPr>
          <w:rFonts w:eastAsia="新細明體" w:cs="Calibri"/>
          <w:color w:val="0D0D0D"/>
          <w:lang w:eastAsia="zh-TW"/>
        </w:rPr>
        <w:t>.</w:t>
      </w: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888"/>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2A74"/>
    <w:rsid w:val="00142A99"/>
    <w:rsid w:val="00142F86"/>
    <w:rsid w:val="00143177"/>
    <w:rsid w:val="00143658"/>
    <w:rsid w:val="00144B89"/>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103FC"/>
    <w:rsid w:val="002143C2"/>
    <w:rsid w:val="00214420"/>
    <w:rsid w:val="00214F29"/>
    <w:rsid w:val="00214FB5"/>
    <w:rsid w:val="00216288"/>
    <w:rsid w:val="00221265"/>
    <w:rsid w:val="00221717"/>
    <w:rsid w:val="00222B9C"/>
    <w:rsid w:val="00225AA7"/>
    <w:rsid w:val="00227CB6"/>
    <w:rsid w:val="00232077"/>
    <w:rsid w:val="0023214B"/>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38F"/>
    <w:rsid w:val="00316530"/>
    <w:rsid w:val="00316805"/>
    <w:rsid w:val="00316B11"/>
    <w:rsid w:val="00316F93"/>
    <w:rsid w:val="00317CB3"/>
    <w:rsid w:val="00321D48"/>
    <w:rsid w:val="003225F1"/>
    <w:rsid w:val="00324B1E"/>
    <w:rsid w:val="00331523"/>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807E1"/>
    <w:rsid w:val="00781BA0"/>
    <w:rsid w:val="00791BDC"/>
    <w:rsid w:val="007940A9"/>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80175B"/>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62DA5"/>
    <w:rsid w:val="00863843"/>
    <w:rsid w:val="00864158"/>
    <w:rsid w:val="00864F8E"/>
    <w:rsid w:val="00865E0A"/>
    <w:rsid w:val="0087195F"/>
    <w:rsid w:val="008735BA"/>
    <w:rsid w:val="00873DE4"/>
    <w:rsid w:val="008744A4"/>
    <w:rsid w:val="008766EC"/>
    <w:rsid w:val="00877A08"/>
    <w:rsid w:val="00880EA6"/>
    <w:rsid w:val="00881F54"/>
    <w:rsid w:val="008820B9"/>
    <w:rsid w:val="008834D4"/>
    <w:rsid w:val="00885174"/>
    <w:rsid w:val="00886C1C"/>
    <w:rsid w:val="0088782F"/>
    <w:rsid w:val="00890062"/>
    <w:rsid w:val="0089738D"/>
    <w:rsid w:val="008A4FC6"/>
    <w:rsid w:val="008A55AB"/>
    <w:rsid w:val="008B0849"/>
    <w:rsid w:val="008B2DB4"/>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04C6"/>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0EF"/>
    <w:rsid w:val="00AC1992"/>
    <w:rsid w:val="00AC359E"/>
    <w:rsid w:val="00AC6E42"/>
    <w:rsid w:val="00AD001F"/>
    <w:rsid w:val="00AD065D"/>
    <w:rsid w:val="00AD4728"/>
    <w:rsid w:val="00AD573E"/>
    <w:rsid w:val="00AE01FA"/>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1CCB"/>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2C8A"/>
    <w:rsid w:val="00DD2D0A"/>
    <w:rsid w:val="00DD632D"/>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B5C"/>
    <w:rsid w:val="00F26EB2"/>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6FDAE94-06F8-4C34-B08C-03C6928C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7F92-37FE-4DCE-933E-7FFAF581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11</cp:revision>
  <dcterms:created xsi:type="dcterms:W3CDTF">2018-11-02T02:57:00Z</dcterms:created>
  <dcterms:modified xsi:type="dcterms:W3CDTF">2018-11-02T06:51:00Z</dcterms:modified>
</cp:coreProperties>
</file>